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BDCF3" w14:textId="21E911F8" w:rsidR="00EC275A" w:rsidRPr="00EC275A" w:rsidRDefault="00EC275A" w:rsidP="00EC275A">
      <w:pPr>
        <w:jc w:val="center"/>
        <w:rPr>
          <w:b/>
          <w:bCs/>
          <w:sz w:val="28"/>
          <w:szCs w:val="28"/>
        </w:rPr>
      </w:pPr>
      <w:r w:rsidRPr="00EC275A">
        <w:rPr>
          <w:b/>
          <w:bCs/>
          <w:sz w:val="28"/>
          <w:szCs w:val="28"/>
        </w:rPr>
        <w:t>Programmation de vocabulaire année B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55"/>
        <w:gridCol w:w="12439"/>
      </w:tblGrid>
      <w:tr w:rsidR="00EC275A" w14:paraId="21311A00" w14:textId="68BE6561" w:rsidTr="00EC275A">
        <w:tc>
          <w:tcPr>
            <w:tcW w:w="1555" w:type="dxa"/>
            <w:shd w:val="clear" w:color="auto" w:fill="CCCCFF"/>
            <w:vAlign w:val="center"/>
          </w:tcPr>
          <w:p w14:paraId="356C9230" w14:textId="1174B5A2" w:rsidR="00EC275A" w:rsidRPr="00EC275A" w:rsidRDefault="00EC275A" w:rsidP="00EC275A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EC275A">
              <w:rPr>
                <w:b/>
                <w:bCs/>
                <w:color w:val="000000" w:themeColor="text1"/>
                <w:sz w:val="28"/>
                <w:szCs w:val="28"/>
              </w:rPr>
              <w:t>Période 1</w:t>
            </w:r>
          </w:p>
        </w:tc>
        <w:tc>
          <w:tcPr>
            <w:tcW w:w="12439" w:type="dxa"/>
            <w:shd w:val="clear" w:color="auto" w:fill="CCCCFF"/>
          </w:tcPr>
          <w:p w14:paraId="6B4427C8" w14:textId="3FCF3E0A" w:rsidR="00EC275A" w:rsidRPr="00EC275A" w:rsidRDefault="00EC275A">
            <w:pPr>
              <w:rPr>
                <w:b/>
                <w:bCs/>
                <w:sz w:val="26"/>
                <w:szCs w:val="26"/>
              </w:rPr>
            </w:pPr>
            <w:r w:rsidRPr="00EC275A">
              <w:rPr>
                <w:b/>
                <w:bCs/>
                <w:color w:val="2E74B5" w:themeColor="accent5" w:themeShade="BF"/>
                <w:sz w:val="26"/>
                <w:szCs w:val="26"/>
              </w:rPr>
              <w:t>Semaine 2 : Les familles de mots (terre) (années A et B)</w:t>
            </w:r>
            <w:r w:rsidRPr="00EC275A">
              <w:rPr>
                <w:b/>
                <w:bCs/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  <w:t>Semaine 3 : Le mot dent (année B)</w:t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b/>
                <w:bCs/>
                <w:color w:val="2E74B5" w:themeColor="accent5" w:themeShade="BF"/>
                <w:sz w:val="26"/>
                <w:szCs w:val="26"/>
              </w:rPr>
              <w:t>Semaine 4 : Les synonymes</w:t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  <w:t>Semaine 5 : para-, contre</w:t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b/>
                <w:bCs/>
                <w:color w:val="2E74B5" w:themeColor="accent5" w:themeShade="BF"/>
                <w:sz w:val="26"/>
                <w:szCs w:val="26"/>
              </w:rPr>
              <w:t>Semaine 6 : Les homonymes</w:t>
            </w:r>
            <w:r w:rsidRPr="00EC275A">
              <w:rPr>
                <w:b/>
                <w:bCs/>
                <w:color w:val="2E74B5" w:themeColor="accent5" w:themeShade="BF"/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b/>
                <w:bCs/>
                <w:color w:val="2E74B5" w:themeColor="accent5" w:themeShade="BF"/>
                <w:sz w:val="26"/>
                <w:szCs w:val="26"/>
              </w:rPr>
              <w:t>Semaine 7 : Des suffixes pour former des verbes</w:t>
            </w:r>
            <w:r w:rsidRPr="00EC275A">
              <w:rPr>
                <w:sz w:val="26"/>
                <w:szCs w:val="26"/>
              </w:rPr>
              <w:br/>
            </w:r>
          </w:p>
        </w:tc>
      </w:tr>
      <w:tr w:rsidR="00EC275A" w14:paraId="020EDAC4" w14:textId="30B712ED" w:rsidTr="00EC275A">
        <w:tc>
          <w:tcPr>
            <w:tcW w:w="1555" w:type="dxa"/>
            <w:shd w:val="clear" w:color="auto" w:fill="E7E7FF"/>
            <w:vAlign w:val="center"/>
          </w:tcPr>
          <w:p w14:paraId="0860BBBC" w14:textId="3B1A5C90" w:rsidR="00EC275A" w:rsidRPr="00EC275A" w:rsidRDefault="00EC275A" w:rsidP="00EC275A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EC275A">
              <w:rPr>
                <w:b/>
                <w:bCs/>
                <w:color w:val="000000" w:themeColor="text1"/>
                <w:sz w:val="28"/>
                <w:szCs w:val="28"/>
              </w:rPr>
              <w:t>Période 2</w:t>
            </w:r>
          </w:p>
        </w:tc>
        <w:tc>
          <w:tcPr>
            <w:tcW w:w="12439" w:type="dxa"/>
            <w:shd w:val="clear" w:color="auto" w:fill="E7E7FF"/>
          </w:tcPr>
          <w:p w14:paraId="7A5DDDE5" w14:textId="5B2301AB" w:rsidR="00EC275A" w:rsidRPr="00EC275A" w:rsidRDefault="00EC275A">
            <w:pPr>
              <w:rPr>
                <w:b/>
                <w:bCs/>
                <w:sz w:val="26"/>
                <w:szCs w:val="26"/>
              </w:rPr>
            </w:pPr>
            <w:r w:rsidRPr="00EC275A">
              <w:rPr>
                <w:sz w:val="26"/>
                <w:szCs w:val="26"/>
              </w:rPr>
              <w:br/>
              <w:t>Semaine 2 :  Le champ lexical</w:t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  <w:t>Semaine 3 : Le mot jour (année B)</w:t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  <w:t>Semaine 4 : Les niveaux de langue</w:t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  <w:t xml:space="preserve">Semaine 5 : </w:t>
            </w:r>
            <w:proofErr w:type="spellStart"/>
            <w:r w:rsidRPr="00EC275A">
              <w:rPr>
                <w:sz w:val="26"/>
                <w:szCs w:val="26"/>
              </w:rPr>
              <w:t>co</w:t>
            </w:r>
            <w:proofErr w:type="spellEnd"/>
            <w:r w:rsidRPr="00EC275A">
              <w:rPr>
                <w:sz w:val="26"/>
                <w:szCs w:val="26"/>
              </w:rPr>
              <w:t>-, con-, avec</w:t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  <w:t>Semaine 6 : Sens propre/sens figuré</w:t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  <w:t>Semaine 7 : Des suffixes pour former des adjectifs</w:t>
            </w:r>
            <w:r w:rsidRPr="00EC275A">
              <w:rPr>
                <w:sz w:val="26"/>
                <w:szCs w:val="26"/>
              </w:rPr>
              <w:br/>
            </w:r>
          </w:p>
        </w:tc>
      </w:tr>
      <w:tr w:rsidR="00EC275A" w14:paraId="36E62CEA" w14:textId="7E16852F" w:rsidTr="00EC275A">
        <w:tc>
          <w:tcPr>
            <w:tcW w:w="1555" w:type="dxa"/>
            <w:shd w:val="clear" w:color="auto" w:fill="CCCCFF"/>
            <w:vAlign w:val="center"/>
          </w:tcPr>
          <w:p w14:paraId="71D942D7" w14:textId="415C5096" w:rsidR="00EC275A" w:rsidRPr="00EC275A" w:rsidRDefault="00EC275A" w:rsidP="00EC275A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EC275A">
              <w:rPr>
                <w:b/>
                <w:bCs/>
                <w:color w:val="000000" w:themeColor="text1"/>
                <w:sz w:val="28"/>
                <w:szCs w:val="28"/>
              </w:rPr>
              <w:t>Période 3</w:t>
            </w:r>
          </w:p>
        </w:tc>
        <w:tc>
          <w:tcPr>
            <w:tcW w:w="12439" w:type="dxa"/>
            <w:shd w:val="clear" w:color="auto" w:fill="CCCCFF"/>
          </w:tcPr>
          <w:p w14:paraId="7F3AD8E4" w14:textId="77777777" w:rsidR="00EC275A" w:rsidRPr="00EC275A" w:rsidRDefault="00EC275A">
            <w:pPr>
              <w:rPr>
                <w:sz w:val="26"/>
                <w:szCs w:val="26"/>
              </w:rPr>
            </w:pPr>
            <w:r w:rsidRPr="00EC275A">
              <w:rPr>
                <w:sz w:val="26"/>
                <w:szCs w:val="26"/>
              </w:rPr>
              <w:t>Semaine 2 : Les mots dérivés</w:t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  <w:t>Semaine 3 : Le mot court</w:t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  <w:t>Semaine 4 : bi-, deux</w:t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lastRenderedPageBreak/>
              <w:br/>
              <w:t>Semaine 5 : Des suffixes pour dire le contraire</w:t>
            </w:r>
          </w:p>
          <w:p w14:paraId="4840E342" w14:textId="77777777" w:rsidR="00EC275A" w:rsidRPr="00EC275A" w:rsidRDefault="00EC275A">
            <w:pPr>
              <w:rPr>
                <w:sz w:val="26"/>
                <w:szCs w:val="26"/>
              </w:rPr>
            </w:pPr>
          </w:p>
          <w:p w14:paraId="56FD5D6D" w14:textId="7B215182" w:rsidR="00EC275A" w:rsidRPr="00EC275A" w:rsidRDefault="00EC275A">
            <w:pPr>
              <w:rPr>
                <w:sz w:val="26"/>
                <w:szCs w:val="26"/>
              </w:rPr>
            </w:pPr>
            <w:r w:rsidRPr="00EC275A">
              <w:rPr>
                <w:sz w:val="26"/>
                <w:szCs w:val="26"/>
              </w:rPr>
              <w:t>Semaine 6 : noms métiers</w:t>
            </w:r>
          </w:p>
          <w:p w14:paraId="41006AF6" w14:textId="3F05A7A6" w:rsidR="00EC275A" w:rsidRPr="00EC275A" w:rsidRDefault="00EC275A">
            <w:pPr>
              <w:rPr>
                <w:b/>
                <w:bCs/>
                <w:sz w:val="26"/>
                <w:szCs w:val="26"/>
              </w:rPr>
            </w:pPr>
            <w:r w:rsidRPr="00EC275A">
              <w:rPr>
                <w:sz w:val="26"/>
                <w:szCs w:val="26"/>
              </w:rPr>
              <w:br/>
              <w:t>Semaine 7 : auto-, tout seul</w:t>
            </w:r>
          </w:p>
        </w:tc>
      </w:tr>
      <w:tr w:rsidR="00EC275A" w14:paraId="07185AB0" w14:textId="48144831" w:rsidTr="00EC275A">
        <w:tc>
          <w:tcPr>
            <w:tcW w:w="1555" w:type="dxa"/>
            <w:shd w:val="clear" w:color="auto" w:fill="E7E7FF"/>
            <w:vAlign w:val="center"/>
          </w:tcPr>
          <w:p w14:paraId="317F98DE" w14:textId="47E59B91" w:rsidR="00EC275A" w:rsidRPr="00EC275A" w:rsidRDefault="00EC275A" w:rsidP="00EC275A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EC275A">
              <w:rPr>
                <w:b/>
                <w:bCs/>
                <w:color w:val="000000" w:themeColor="text1"/>
                <w:sz w:val="28"/>
                <w:szCs w:val="28"/>
              </w:rPr>
              <w:lastRenderedPageBreak/>
              <w:t>Période 4</w:t>
            </w:r>
          </w:p>
        </w:tc>
        <w:tc>
          <w:tcPr>
            <w:tcW w:w="12439" w:type="dxa"/>
            <w:shd w:val="clear" w:color="auto" w:fill="E7E7FF"/>
          </w:tcPr>
          <w:p w14:paraId="4D225E0F" w14:textId="2FE8F8D7" w:rsidR="00EC275A" w:rsidRPr="00EC275A" w:rsidRDefault="00EC275A">
            <w:pPr>
              <w:rPr>
                <w:b/>
                <w:bCs/>
                <w:sz w:val="26"/>
                <w:szCs w:val="26"/>
              </w:rPr>
            </w:pPr>
            <w:r w:rsidRPr="00EC275A">
              <w:rPr>
                <w:sz w:val="26"/>
                <w:szCs w:val="26"/>
              </w:rPr>
              <w:t>Semaine 2 : Le préfixe ex-</w:t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  <w:t>Semaine 3 : Le mot pays</w:t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  <w:t>Semaine 4 : cap, le chef</w:t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  <w:t>Semaine 5 : Le préfixe pré- pour dire ce qui se passe avant</w:t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  <w:t>Semaine 6 : Le mot haut</w:t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  <w:t>Semaine 7 : Des suffixes pour former des actions</w:t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</w:r>
          </w:p>
        </w:tc>
      </w:tr>
      <w:tr w:rsidR="00EC275A" w14:paraId="7774E7E4" w14:textId="3A7F529F" w:rsidTr="00EC275A">
        <w:tc>
          <w:tcPr>
            <w:tcW w:w="1555" w:type="dxa"/>
            <w:shd w:val="clear" w:color="auto" w:fill="CCCCFF"/>
            <w:vAlign w:val="center"/>
          </w:tcPr>
          <w:p w14:paraId="4C5BC3D7" w14:textId="39179235" w:rsidR="00EC275A" w:rsidRPr="00EC275A" w:rsidRDefault="00EC275A" w:rsidP="00EC275A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EC275A">
              <w:rPr>
                <w:b/>
                <w:bCs/>
                <w:color w:val="000000" w:themeColor="text1"/>
                <w:sz w:val="28"/>
                <w:szCs w:val="28"/>
              </w:rPr>
              <w:t>Période 5</w:t>
            </w:r>
            <w:r w:rsidRPr="00EC275A">
              <w:rPr>
                <w:color w:val="000000" w:themeColor="text1"/>
                <w:sz w:val="28"/>
                <w:szCs w:val="28"/>
              </w:rPr>
              <w:br/>
            </w:r>
            <w:r w:rsidRPr="00EC275A">
              <w:rPr>
                <w:color w:val="000000" w:themeColor="text1"/>
                <w:sz w:val="28"/>
                <w:szCs w:val="28"/>
              </w:rPr>
              <w:br/>
            </w:r>
          </w:p>
        </w:tc>
        <w:tc>
          <w:tcPr>
            <w:tcW w:w="12439" w:type="dxa"/>
            <w:shd w:val="clear" w:color="auto" w:fill="CCCCFF"/>
          </w:tcPr>
          <w:p w14:paraId="41916A30" w14:textId="2CD0379C" w:rsidR="00EC275A" w:rsidRPr="00EC275A" w:rsidRDefault="00EC275A">
            <w:pPr>
              <w:rPr>
                <w:b/>
                <w:bCs/>
                <w:sz w:val="26"/>
                <w:szCs w:val="26"/>
              </w:rPr>
            </w:pPr>
            <w:r w:rsidRPr="00EC275A">
              <w:rPr>
                <w:sz w:val="26"/>
                <w:szCs w:val="26"/>
              </w:rPr>
              <w:t>Semaine 2 : Des suffixes pour diminuer</w:t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  <w:t>Semaine 3 : chrono-, le temps</w:t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  <w:t>Semaine 4 : Le mot clair</w:t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  <w:t>Semaine 5 : géo-, la Terre</w:t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  <w:t>Semaine 6 : Le mot mont</w:t>
            </w:r>
            <w:r w:rsidRPr="00EC275A">
              <w:rPr>
                <w:sz w:val="26"/>
                <w:szCs w:val="26"/>
              </w:rPr>
              <w:br/>
            </w:r>
            <w:r w:rsidRPr="00EC275A">
              <w:rPr>
                <w:sz w:val="26"/>
                <w:szCs w:val="26"/>
              </w:rPr>
              <w:br/>
              <w:t>Semaine 7 : télé-, loin</w:t>
            </w:r>
          </w:p>
        </w:tc>
      </w:tr>
    </w:tbl>
    <w:p w14:paraId="3600FE69" w14:textId="4BC045A0" w:rsidR="00EC275A" w:rsidRDefault="00EC275A">
      <w:pPr>
        <w:rPr>
          <w:b/>
          <w:bCs/>
        </w:rPr>
      </w:pPr>
    </w:p>
    <w:p w14:paraId="434FAF7B" w14:textId="023B39AB" w:rsidR="003D23C2" w:rsidRDefault="003D23C2"/>
    <w:sectPr w:rsidR="003D23C2" w:rsidSect="00EC2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3C2"/>
    <w:rsid w:val="0007679F"/>
    <w:rsid w:val="000B17FE"/>
    <w:rsid w:val="00201334"/>
    <w:rsid w:val="0023210D"/>
    <w:rsid w:val="00245929"/>
    <w:rsid w:val="002F1931"/>
    <w:rsid w:val="003D23C2"/>
    <w:rsid w:val="00404B28"/>
    <w:rsid w:val="00473F19"/>
    <w:rsid w:val="004E5C32"/>
    <w:rsid w:val="00513839"/>
    <w:rsid w:val="005B0413"/>
    <w:rsid w:val="00751458"/>
    <w:rsid w:val="007B04AF"/>
    <w:rsid w:val="007E01BF"/>
    <w:rsid w:val="008766D1"/>
    <w:rsid w:val="0088314E"/>
    <w:rsid w:val="009D4A28"/>
    <w:rsid w:val="009E22CD"/>
    <w:rsid w:val="00B30989"/>
    <w:rsid w:val="00B371BF"/>
    <w:rsid w:val="00C7758A"/>
    <w:rsid w:val="00CE2D73"/>
    <w:rsid w:val="00D33C95"/>
    <w:rsid w:val="00DC79CB"/>
    <w:rsid w:val="00DF5564"/>
    <w:rsid w:val="00E52C91"/>
    <w:rsid w:val="00E940B8"/>
    <w:rsid w:val="00EC1EF3"/>
    <w:rsid w:val="00EC275A"/>
    <w:rsid w:val="00F9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8B798"/>
  <w15:chartTrackingRefBased/>
  <w15:docId w15:val="{22584714-4F56-4193-A742-D1AF9D5C3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D23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D23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D23C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D23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D23C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D23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D23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D23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D23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D23C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D23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D23C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D23C2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D23C2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D23C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D23C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D23C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D23C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D23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D23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D23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D23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D23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D23C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D23C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D23C2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D23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D23C2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3D23C2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EC27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171</Words>
  <Characters>941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Mélinda HARRACHE</dc:creator>
  <cp:keywords/>
  <dc:description/>
  <cp:lastModifiedBy>Solene  Ezingeard</cp:lastModifiedBy>
  <cp:revision>2</cp:revision>
  <dcterms:created xsi:type="dcterms:W3CDTF">2025-09-17T06:50:00Z</dcterms:created>
  <dcterms:modified xsi:type="dcterms:W3CDTF">2025-09-17T06:50:00Z</dcterms:modified>
</cp:coreProperties>
</file>